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220C31">
        <w:rPr>
          <w:b/>
          <w:bCs/>
          <w:color w:val="000000"/>
        </w:rPr>
        <w:t>Положение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220C31">
        <w:rPr>
          <w:b/>
          <w:bCs/>
          <w:color w:val="000000"/>
        </w:rPr>
        <w:t>о Молодежном совете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</w:rPr>
      </w:pPr>
      <w:r w:rsidRPr="00220C31">
        <w:rPr>
          <w:b/>
          <w:bCs/>
          <w:color w:val="000000"/>
        </w:rPr>
        <w:t>Федерации Независимых Профсоюзов России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b/>
          <w:bCs/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1. Общие положения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1.1.   Молодежный совет Федерации Независимых Профсоюзов России, (далее – Молодежный совет ФНПР) создается для разработки предложений,  планов мероприятий  и реализации молодежной политики ФНПР, координации работы молодежных советов членских организаций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1.2.   Молодежный совет ФНПР в своей практической деятельности руководствуется законодательством Российской Федерации, решениями съездов ФНПР, Генерального Совета и Исполнительного комитета ФНПР, Концепцией молодежной политики ФНПР и настоящим Положением.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     Основные цели и задачи Молодежного совета ФНПР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2.1.   Разработка и реализация предложений по совершенствованию единой молодежной политики ФНПР, ее членских организаций и их ассоциаций, государственной молодежной политики.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2.2.   Содействие социальному, культурному, духовному и физическому развитию, воспитанию и образованию молодежи, реализации общественно значимых инициатив, использованию инновационного потенциала молодежи в интересах развития профессиональных союзов и самой молодежи, недопущению дискриминации по возрасту.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2.3.   Привнесение в профсоюзную работу новых форм и методов, адекватных новым условиям и реалиям современной России, близких и понятных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2.4.   Координация деятельности молодежных советов  членских организаций ФНПР в сфере молодежной политики.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2.5.   Участие в работе ФНПР и ее членских организаций по защите социально-трудовых прав и интересов работающей и учащейся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2.6.    Помощь в самоорганизации молодежи с целью реализации ее общественно-полезных инициатив и интересов, воспитание самостоятельности в решении жизненных вопросов.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2.7.   Участие в формировании единого информационного пространства для информирования молодежи о деятельности профессиональных союзов.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2.8.   Формирование среди молодежи образа профессиональных союзов как престижной и сильной организации, реально способной защитить трудовые, социальные и иные права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2.9.   Содействие созданию молодежных советов (комиссий) в общероссийских, межрегиональных профсоюзах, территориальных объединениях организаций профсоюзов и их ассоциациях, внедрению в их работу современных образовательных и информационных технологий.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2.10.      Активизация работы по обучению и подготовке профсоюзных кадров и актива из числа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2.11.      Изучение, обобщение, использование и распространение опыта работы с молодежью членских организаций ФНПР, их молодежных советов (комиссий), зарубежных профцентров, совершенствование форм и методов этой работы.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     Основные направления деятельности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3.1.   Участие в работе Генерального Совета ФНПР и его комиссий, Исполнительного комитета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 xml:space="preserve">3.2.   Взаимодействие с молодежными советами (комиссиями) общероссийских, межрегиональных профсоюзов, территориальных объединений организаций профсоюзов </w:t>
      </w:r>
      <w:r w:rsidRPr="00220C31">
        <w:rPr>
          <w:color w:val="000000"/>
        </w:rPr>
        <w:lastRenderedPageBreak/>
        <w:t>и их ассоциаций, общественными объединениями и организациями, социальными партнерами, органами государственной власти и местного самоуправления, международными организациями, средствами массовой информации и иными организациями в сфере молодежной политики.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3.3.   Участие в проведении экспертизы готовящихся законопроектов и решений органов исполнительной власти по вопросам, затрагивающим права и интересы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3.4.   Сбор, анализ, обработка и распространение информации о положении различных категорий молодежи, их проблемах и интересующих вопросах, а также о способах и вариантах их решения.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3.5.   Разработка и формирование предложений в Генеральное соглашение, рекомендаций в отраслевые тарифные соглашения, а также коллективные договоры в раздел «Работа с молодежью».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3.6.   Разработка и подготовка предложений для принятия специальных программ и проведения мероприятий для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3.7.   Организация обучения молодых профсоюзных кадров и актива, проведение форумов, слетов, симпозиумов, семинаров, круглых столов по проблемам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3.8.   Содействие представительству  и продвижению молодежи в выборных органах ФНПР, ее членских организаций.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3.9.   Участие в развитии социальной инфраструктуры профсоюзов (санаторно-курортных центров, клубов, спортивных учреждений и баз, учреждений отдыха и туризма, учебных центров, клубов и т.д.), для работы с молодежью, и ее обслуживания.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3.10.      Вовлечение молодежи в члены профсоюзов и создание новых профсоюзных организаций, формирование новых стимулов мотивации профсоюзного членства и работы в профсоюзных органах различного уровня.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4.     Порядок формирования и срок полномочий Молодежного совета ФНПР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4.1.    Молодежный совет ФНПР работает под руководством Исполнительного комитета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4.2.    Состав Молодежного совета формируется на основе паритетного представительства интересов общероссийских профсоюзов, территориальных объединений организаций профсоюзов, а также интересов работающей и учащейся молодежи из профсоюзных лидеров не старше 35 лет и утверждается Исполнительным комитетом ФНПР.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Состав Молодежного совета ФНПР формируется, как правило, из числа председателей молодежных советов (комиссий) общероссийских профсоюзов, территориальных объединений организаций профсоюзов, их ассоциаций и общероссийских (межрегиональных) профсоюзов, не входящих в ассоциации.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Каждая ассоциация общероссийских профсоюзов и территориальных объединений организаций профсоюзов делегирует в состав Молодежного совета ФНПР по 2 представителя.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Общероссийские (межрегиональные) профсоюзы, не входящие в ассоциации, делегируют 2 представителя от всех профсоюзов по согласованию между собой.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В состав Молодежного совета ФНПР входит работник Аппарата ФНПР не старше 35 лет.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4.3.    Полномочия члена Молодежного совета ФНПР могут быть прекращены досрочно по решению организации, делегировавшей его, и при достижении 35-летнего возраста.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4.4.    В случае досрочного прекращения полномочий члена Молодежного совета организация делегирует в течение месяца нового члена в состав Молодежного совета. Представленная кандидатура утверждается Исполнительным комитетом ФНПР на очередном заседании.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4.5.    Молодежный совет формируется на срок полномочий Исполнительного комитета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lastRenderedPageBreak/>
        <w:t>5.     Организация работы Молодежного совета ФНПР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5.1.    Заседания Молодежного совета ФНПР проводятся по мере необходимости, но не реже двух раз в год, и считаются правомочными, если на них присутствует более половины от общего числа членов Молодежного совета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 xml:space="preserve">5.2.    Решения Молодежного совета ФНПР принимаются простым большинством голосов от общего </w:t>
      </w:r>
      <w:proofErr w:type="gramStart"/>
      <w:r w:rsidRPr="00220C31">
        <w:rPr>
          <w:color w:val="000000"/>
        </w:rPr>
        <w:t>числа</w:t>
      </w:r>
      <w:proofErr w:type="gramEnd"/>
      <w:r w:rsidRPr="00220C31">
        <w:rPr>
          <w:color w:val="000000"/>
        </w:rPr>
        <w:t xml:space="preserve"> принявших участие в заседании членов Молодежного совета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5.3.    Деятельностью Молодежного совета ФНПР руководит председатель Совета, а в его отсутствие – заместител</w:t>
      </w:r>
      <w:proofErr w:type="gramStart"/>
      <w:r w:rsidRPr="00220C31">
        <w:rPr>
          <w:color w:val="000000"/>
        </w:rPr>
        <w:t>ь(</w:t>
      </w:r>
      <w:proofErr w:type="gramEnd"/>
      <w:r w:rsidRPr="00220C31">
        <w:rPr>
          <w:color w:val="000000"/>
        </w:rPr>
        <w:t>и) председателя Совета, которые утверждаются Исполнительным комитетом ФНПР по предложениям Молодежного совета ФНПР  на срок полномочий Молодежного совета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5.4.    Председатель Молодежного совета ФНПР подотчетен Исполнительному комитету и Молодежному совету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5.5.    Для подготовки и проведения заседаний, делопроизводства и ведения протоколов Молодежного совета ФНПР из числа членов Молодежного совета ФНПР на его заседании избирается секретарь Молодежного совета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5.6.    Молодежный совет ФНПР работает на основе планов, утверждаемых на его заседаниях.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5.7.    В целях оперативного рассмотрения неотложных вопросов Молодежный совет ФНПР может принимать решение путем опроса его членов с последующим утверждением на очередном заседании Молодежного совета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5.8.    Молодежный совет ФНПР по направлениям своей деятельности разрабатывает и принимает рекомендации по реализации и совершенствованию молодежной политики ФНПР, которые утверждаются Исполнительным комитетом ФНПР и направляются в членские организации ФНПР для дальнейшего использования в работе.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5.9.    Молодежный совет ФНПР может сотрудничать с общественными и другими организациями, занимающимися проблемами и вопросами молодежи.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5.10.      На заседаниях Молодежного совета ФНПР могут присутствовать представители ФНПР, членских организаций ФНПР, не имеющих своих представителей в его составе, а также по приглашению Молодежного совета представители общественных объединений, органов государственной власти и местного самоуправления, работодателей, других организаций.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5.11.      Молодежный совет ФНПР в соответствии с целями и задачами может формировать рабочие группы, комиссии с привлечением ученых и специалистов.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5.12.      Председатель Молодежного совета ФНПР: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обеспечивает и контролирует работу Молодежного совета ФНПР;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представляет Молодежный совет ФНПР на съездах ФНПР, заседаниях Генерального Совета и Исполнительного комитета ФНПР;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представляет Молодежный совет ФНПР в общественных организациях и объединениях работодателей, органах государственной власти и местного самоуправления, международных организациях;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собирает и проводит заседания Молодежного совета ФНПР;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регулярно информирует Исполнительный комитет ФНПР, членские организации ФНПР, их молодежные советы о проделанной работе.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5.13.      Полномочия председателя Молодежного совета ФНПР и его заместител</w:t>
      </w:r>
      <w:proofErr w:type="gramStart"/>
      <w:r w:rsidRPr="00220C31">
        <w:rPr>
          <w:color w:val="000000"/>
        </w:rPr>
        <w:t>я(</w:t>
      </w:r>
      <w:proofErr w:type="gramEnd"/>
      <w:r w:rsidRPr="00220C31">
        <w:rPr>
          <w:color w:val="000000"/>
        </w:rPr>
        <w:t>ей) могут быть прекращены досрочно по решению Исполнительного комитета ФНПР в случае: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достижения 35-летнего возраста;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отзыва делегировавшей организации;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неисполнения решений Исполнительного комитета и Молодежного совета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5.14.      Организационно-техническое обеспечение работы Молодежного совета ФНПР осуществляют соответствующие подразделения Аппарата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lastRenderedPageBreak/>
        <w:t>5.15.      Деятельность Молодежного совета ФНПР финансируется в пределах сметы доходов и расходов ФНПР на соответствующий год.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6.     Заключительные положения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6.1.    Настоящее Положение, а также изменения и дополнения, вносимые в настоящее Положение, вступают в силу с момента его утверждения Исполнительным комитетом ФНПР.</w:t>
      </w:r>
    </w:p>
    <w:p w:rsidR="00220C31" w:rsidRPr="00220C31" w:rsidRDefault="00220C31" w:rsidP="00220C31">
      <w:pPr>
        <w:pStyle w:val="a3"/>
        <w:shd w:val="clear" w:color="auto" w:fill="FFFFFF"/>
        <w:spacing w:before="0" w:beforeAutospacing="0" w:after="0" w:afterAutospacing="0"/>
        <w:ind w:firstLine="150"/>
        <w:rPr>
          <w:color w:val="000000"/>
        </w:rPr>
      </w:pPr>
      <w:r w:rsidRPr="00220C31">
        <w:rPr>
          <w:color w:val="000000"/>
        </w:rPr>
        <w:t> </w:t>
      </w:r>
    </w:p>
    <w:p w:rsidR="00B11BE1" w:rsidRDefault="00B11BE1"/>
    <w:sectPr w:rsidR="00B11BE1" w:rsidSect="00B1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C31"/>
    <w:rsid w:val="00220C31"/>
    <w:rsid w:val="00B1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1447</Words>
  <Characters>8250</Characters>
  <Application>Microsoft Office Word</Application>
  <DocSecurity>0</DocSecurity>
  <Lines>68</Lines>
  <Paragraphs>19</Paragraphs>
  <ScaleCrop>false</ScaleCrop>
  <Company/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I.A.Efimov</dc:creator>
  <cp:keywords/>
  <dc:description/>
  <cp:lastModifiedBy>I.A.Efimov</cp:lastModifiedBy>
  <cp:revision>2</cp:revision>
  <cp:lastPrinted>2021-02-15T07:42:00Z</cp:lastPrinted>
  <dcterms:created xsi:type="dcterms:W3CDTF">2021-02-15T07:41:00Z</dcterms:created>
  <dcterms:modified xsi:type="dcterms:W3CDTF">2021-02-15T07:43:00Z</dcterms:modified>
</cp:coreProperties>
</file>